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9B" w:rsidRPr="008D389B" w:rsidRDefault="008D389B" w:rsidP="008D389B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</w:pPr>
      <w:r>
        <w:rPr>
          <w:rFonts w:ascii="Arial" w:eastAsia="Times New Roman" w:hAnsi="Arial" w:cs="Arial"/>
          <w:noProof/>
          <w:vanish/>
          <w:color w:val="222222"/>
          <w:sz w:val="20"/>
          <w:szCs w:val="20"/>
        </w:rPr>
        <w:drawing>
          <wp:inline distT="0" distB="0" distL="0" distR="0">
            <wp:extent cx="190500" cy="190500"/>
            <wp:effectExtent l="19050" t="0" r="0" b="0"/>
            <wp:docPr id="1" name="Рисунок 1" descr="https://www.google.com/images/icons/product/translate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/images/icons/product/translate-3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hd w:val="clear" w:color="auto" w:fill="FFFFFF"/>
        <w:spacing w:before="60" w:after="60" w:line="240" w:lineRule="auto"/>
        <w:ind w:left="240" w:right="240"/>
        <w:textAlignment w:val="baseline"/>
        <w:outlineLvl w:val="1"/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val="de-DE"/>
        </w:rPr>
      </w:pPr>
      <w:r w:rsidRPr="008D389B"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val="de-DE"/>
        </w:rPr>
        <w:t>Исходный текст</w:t>
      </w:r>
    </w:p>
    <w:p w:rsidR="008D389B" w:rsidRPr="008D389B" w:rsidRDefault="008D389B" w:rsidP="008D389B">
      <w:pPr>
        <w:shd w:val="clear" w:color="auto" w:fill="FFFFFF"/>
        <w:spacing w:after="0" w:line="240" w:lineRule="auto"/>
        <w:ind w:left="240" w:right="240"/>
        <w:jc w:val="both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</w:pPr>
      <w:r w:rsidRPr="008D389B"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  <w:t>Revision vom 08.04.2013 : Der MOSFET T5 in der ersten Version vom 24.12.2011 ist zum Ersten gar nicht nötig, um im TX-Modus das Gate von T6 (Hochspannungs-MOSFET ZVNL120A) sauber auf Masse zu ziehen und damit zu sperren, zum Zweiten schließt er bei einer Fehlfunktion in der RX/TX-Umschaltung den Collektor von T4 fast kurz.</w:t>
      </w:r>
    </w:p>
    <w:p w:rsidR="008D389B" w:rsidRPr="008D389B" w:rsidRDefault="008D389B" w:rsidP="008D389B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</w:pPr>
      <w:r w:rsidRPr="008D389B">
        <w:rPr>
          <w:rFonts w:ascii="Arial" w:eastAsia="Times New Roman" w:hAnsi="Arial" w:cs="Arial"/>
          <w:vanish/>
          <w:color w:val="1155CC"/>
          <w:sz w:val="17"/>
          <w:lang w:val="de-DE"/>
        </w:rPr>
        <w:t>Предложить лучший вариант перевода</w:t>
      </w:r>
    </w:p>
    <w:p w:rsidR="008D389B" w:rsidRPr="008D389B" w:rsidRDefault="009509F7" w:rsidP="008D389B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</w:pPr>
      <w:r w:rsidRPr="009509F7">
        <w:rPr>
          <w:rFonts w:ascii="Arial" w:eastAsia="Times New Roman" w:hAnsi="Arial" w:cs="Arial"/>
          <w:vanish/>
          <w:color w:val="222222"/>
          <w:sz w:val="20"/>
          <w:szCs w:val="20"/>
          <w:lang w:val="de-DE"/>
        </w:rPr>
        <w:pict>
          <v:rect id="_x0000_i1025" style="width:0;height:.75pt" o:hralign="center" o:hrstd="t" o:hrnoshade="t" o:hr="t" fillcolor="#ccc" stroked="f"/>
        </w:pict>
      </w:r>
    </w:p>
    <w:p w:rsidR="008D389B" w:rsidRPr="008D389B" w:rsidRDefault="008D389B" w:rsidP="008D3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  <w:t>3.7 Klapper Бесплатный антенна реле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Когда реле антенна, лучше электронный Sende-/Empfangsumschalter, стоял K2 Elecraft Godfather [1]. Стивен Уилсон, G3VMW, показывает в своей версии Pic-A-Star [2], который предназначен для 100W вариации этого переключателя. Был воссоздан с некоторыми изменениями. Среди прочего, ZVNL120A (VDS = 200 В) состоялась в ZVN4424A K2 (VDS = 240 В) используется, что иметь в reichelt.de.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val="de-DE"/>
        </w:rPr>
        <w:t>Отзыв на 08/04/2013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: МОП-транзистор T5 в первой версии от 24.12.2011 является первым не нужно в режиме TX, ворота T6 (высокое напряжение МОП ZVNL120A) чистой тянуть на земле и чтобы зафиксировать его, Во-вторых, он заключает с сбоя в Rx / Tx Переключение Collektor T4 почти коротким. T5 и его проводки были удалены. Вместо этого, 10k резистор R3 у ворот T6 (сейчас в пересмотренном T5 цепи, см. ниже) делает для достойного низкопотенциального у ворот T5 и диодов D3, D4 и D5 в режиме TX. Иногда меньше, тем лучше. Печатные платы и ниже в пересмотренном варианте.</w:t>
      </w:r>
      <w:r w:rsidR="00E8631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45184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( T5-BS107A, BS108, BSN254, BSN304) 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00000" cy="6280851"/>
            <wp:effectExtent l="19050" t="0" r="0" b="0"/>
            <wp:docPr id="3" name="Рисунок 3" descr="Антенный коммутатор це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тенный коммутатор цеп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0" cy="628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Рисунок 3.7.1: Принципиальная схема коммутатора антенны антенны на RX и TX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Переключатель антенны использует способности выпрямитель диод 1N4007, также на работу из-за их структуры в PIN диода, хотя производители вероятно, никогда не предназначена этого приложения.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Контроль за TX-RX или работает через T1/T3 (Техас, терминал 3) и T2/T4 (RX, подключение 4). Это дает в режиме TX, PA, радиочастотный сигнал от полосового фильтра для ввода PA (контакт 2), а в режиме RX сигнал антенны передается в полосовой фильтр. Выход ПА постоянно подключен к выходным контактом 7 и фильтром нижних частот ФНЧ. Транзистор подключает T1-T4 облегчить управляющие сигналы +12 В или +12 TX RX.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Операция Техас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цель радиочастотный сигнал от терминала (1), выход полосовой фильтр, для подключения (2), PA-вход, для подключения и рефлюкс усиленного сигнала Звуковая от терминала (7) филиала RX для предотвратить.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T1 включен с разъемом 3, расположенного на 12 В, таким образом, снос базу Т3, так что ведет T3 и D2 смещен в прямом направлении. Радиочастотный сигнал теперь его путь от терминала (1) через проводящий подключения к D2 (2). 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D3 также принимает положительное напряжение смещения к аноду и проходит через любой остаток РФ C4 внутрь через запертой D1 мог. О дроссели RFC2 / 3 R3 предусматривает низкого потенциала на анодах D4 и D5 и у ворот T5. T5 блоки, который примыкает к +138 В, высокое напряжение к катоду D4 и D5. С этой экстремальной обратного напряжения, соединение емкости значительно снижается и тем самым обеспечить хорошую изоляцию РФ.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Операция RX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цель принятый сигнал от терминала (7), поделился фильтров нижних частот, для подключения (1), входной полосовой фильтр, не объединить и ПА не радиочастотный сигнал будет доставлено на терминал (2). Усилитель дополнительно снабжен соединением нижних частот (7), связанной, но по крайней мере каскад нормально.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T2 включается с лежащей в порту 4 +12, при этом тянет базу Т4 вниз так, что Т4 направляет и устанавливает +12 к воротам Т6 и RFC3 к аноду D5. T6 контролируется ею, D5 проводит. О RFC2 также D4 и D1 проводящим. Соединение между фильтром нижних частот (7) для полосового фильтра (1) подсоединен. D2 и D3 закрыты.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В сигнальных путей в положении приема и передачи показаны ниже.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000" cy="7294260"/>
            <wp:effectExtent l="19050" t="0" r="750" b="0"/>
            <wp:docPr id="4" name="Рисунок 4" descr="Сигнал RX и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гнал RX и T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000" cy="729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Рисунок 3.7.2: радиочастотный сигнал пути в позициях "RX" и "TX"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Как предусмотрено в полосовой фильтр уже переключатель RX / TX, сигнал может быть подан непосредственно в ПА здесь. Таким образом, схема обеспечивает только для изоляции выходе ПА, на электронный коммутатор RX / TX с FST3125 см. сигнала путь RX - RX переднего плана.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88000" cy="3562066"/>
            <wp:effectExtent l="19050" t="0" r="0" b="0"/>
            <wp:docPr id="5" name="Рисунок 5" descr="Путь Техас с RX / TX переключения в БН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уть Техас с RX / TX переключения в БН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0" cy="356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Рисунок 3.7.3: Сигнал установлен на "TX" на коммутатор RX / TX в полосовой фильтр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Таким образом, диоды D4 и D5 в выключенном состоянии с низкой емкости перехода и правильно натянут, генератор небольшое напряжение при условии, что обеспечивает почти 140В.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6000" cy="3908115"/>
            <wp:effectExtent l="19050" t="0" r="7650" b="0"/>
            <wp:docPr id="6" name="Рисунок 6" descr="Схема генератора 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генератора H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390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Рисунок 3.7.4: Принципиальная схема генератора высокого напряжения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Для того чтобы предотвратить ВЧ излучение кварцевого генератора с антенным переключателем, генератор напряжения находится на отдельной плате. Шуберт, дело № 2 (37x74x30 мм) предназначен для антенного переключателя и № 12 (37x55x30 мм) для ВЛ генератора для экранированного установки. Эти три компонента являются красные WIMA ФКП-2 конденсатора 10nF/630V =.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1781175"/>
            <wp:effectExtent l="19050" t="0" r="0" b="0"/>
            <wp:docPr id="7" name="Рисунок 7" descr="Антенный коммутатор и HV генератор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тенный коммутатор и HV генератор дос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Рисунок 3.7.5: антенный переключатель слева является первый прототип.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Размеры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Изоляция РФ проще переключение теперь не так особенный. Любопытный, почему я был на измерениях. Вот результаты, записанные с помощью СЗТ для диапазона от 1 до 50 МГц: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2809875"/>
            <wp:effectExtent l="19050" t="0" r="0" b="0"/>
            <wp:docPr id="8" name="Рисунок 8" descr="Измерение TX-филиал (Pin1 - Pin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мерение TX-филиал (Pin1 - Pin2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Кривые пропускания между терминалами (1) и (2), TX-отрасли: Рисунок 3.7.6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Синий:. Пассаж "Техас" красный поведение замок "из TX / RX" 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Вносимые потери примерно постоянна, на частоте 30 МГц, например, 0,6 дБ. Затухание в полосе задержки сильно зависит от частоты (емкость перехода), на частоте 30 МГц, например они только 18 дБ, что должно быть допущено из-за водителя Звуковая выключен в режиме приема. Если бы это было скобки в дополнение к ленте.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2809875"/>
            <wp:effectExtent l="19050" t="0" r="0" b="0"/>
            <wp:docPr id="9" name="Рисунок 9" descr="Измерение RX-филиал (Pin1 - Вывод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мерение RX-филиал (Pin1 - Вывод 7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Кривые пропускания между терминалами (1) и (7), RX-отрасли: Рисунок 3.7.7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Синий:. Пассаж "RX" красный замок поведения "RX от / TX" 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Результат не так уж и плохо: 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стоп-группу затухание почти постоянна, около 42 дБ, от 1,8 до 50 МГц. 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затухание передачи в RX филиала Тем не менее, 1,2 дБ (1,8 МГц) до 1,8 дБ (30 МГц) уже заметно, потому что три диоды на пути прохождения сигнала.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Есть ли альтернативы цепи РФ с PIN диодов, хотя здесь с "оскорбленных" 1N4007 диодов выпрямителя? В Интернете, ничего ощутимого не может быть найдено. В работе [3] DL2AVH имеет предложение с </w:t>
      </w:r>
      <w:r w:rsidRPr="008D389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МОП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опубликованную BSS 138/123, который QRP власть должна быть переключаемый.</w:t>
      </w: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 </w:t>
      </w:r>
    </w:p>
    <w:p w:rsidR="008D389B" w:rsidRPr="008D389B" w:rsidRDefault="008D389B" w:rsidP="008D38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Полномочия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[1]     </w:t>
      </w:r>
      <w:hyperlink r:id="rId13" w:history="1">
        <w:r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http://www.elecraft.com/k2_page.htm</w:t>
        </w:r>
      </w:hyperlink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[2]     </w:t>
      </w:r>
      <w:hyperlink r:id="rId14" w:history="1">
        <w:r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http://www.g3vmw.demon.co.uk/</w:t>
        </w:r>
      </w:hyperlink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[3] DL2AVH, погремушки реле без антенны, Ф. 2/2000, стр. 183</w:t>
      </w:r>
    </w:p>
    <w:p w:rsidR="008D389B" w:rsidRPr="008D389B" w:rsidRDefault="008D389B" w:rsidP="008D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8D389B" w:rsidRPr="008D389B" w:rsidRDefault="008D389B" w:rsidP="008D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D389B">
        <w:rPr>
          <w:rFonts w:ascii="Times New Roman" w:eastAsia="Times New Roman" w:hAnsi="Times New Roman" w:cs="Times New Roman"/>
          <w:sz w:val="24"/>
          <w:szCs w:val="24"/>
          <w:lang w:val="de-DE"/>
        </w:rPr>
        <w:t>Скачать: </w:t>
      </w:r>
    </w:p>
    <w:p w:rsidR="008D389B" w:rsidRPr="008D389B" w:rsidRDefault="008D389B" w:rsidP="008D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" name="Рисунок 10" descr="http://dl6gl.de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l6gl.de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antenna_switch_schaltung.pdf</w:t>
        </w:r>
      </w:hyperlink>
    </w:p>
    <w:p w:rsidR="008D389B" w:rsidRPr="008D389B" w:rsidRDefault="008D389B" w:rsidP="008D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11" descr="http://dl6gl.de/modules/file/icons/package-x-gener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l6gl.de/modules/file/icons/package-x-generic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history="1">
        <w:r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antenna_switch_platinen.zip</w:t>
        </w:r>
      </w:hyperlink>
    </w:p>
    <w:p w:rsidR="008D389B" w:rsidRPr="008D389B" w:rsidRDefault="008D389B" w:rsidP="008D38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/>
        </w:rPr>
      </w:pPr>
      <w:r w:rsidRPr="008D389B">
        <w:rPr>
          <w:rFonts w:ascii="Times New Roman" w:eastAsia="Times New Roman" w:hAnsi="Times New Roman" w:cs="Times New Roman"/>
          <w:b/>
          <w:bCs/>
          <w:sz w:val="27"/>
          <w:szCs w:val="27"/>
          <w:lang w:val="de-DE"/>
        </w:rPr>
        <w:t xml:space="preserve">Метки: </w:t>
      </w:r>
    </w:p>
    <w:p w:rsidR="008D389B" w:rsidRPr="008D389B" w:rsidRDefault="009509F7" w:rsidP="008D389B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19" w:history="1">
        <w:r w:rsidR="008D389B"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электронная коммутация RX-TX</w:t>
        </w:r>
      </w:hyperlink>
    </w:p>
    <w:p w:rsidR="008D389B" w:rsidRPr="008D389B" w:rsidRDefault="009509F7" w:rsidP="008D389B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20" w:history="1">
        <w:r w:rsidR="008D389B"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Реле Semiconductor-антенна</w:t>
        </w:r>
      </w:hyperlink>
    </w:p>
    <w:p w:rsidR="008D389B" w:rsidRPr="008D389B" w:rsidRDefault="009509F7" w:rsidP="008D389B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21" w:history="1">
        <w:r w:rsidR="008D389B" w:rsidRPr="008D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PIN-диоды 1N4007</w:t>
        </w:r>
      </w:hyperlink>
    </w:p>
    <w:p w:rsidR="00D44219" w:rsidRPr="008D389B" w:rsidRDefault="009509F7">
      <w:pPr>
        <w:rPr>
          <w:lang w:val="de-DE"/>
        </w:rPr>
      </w:pPr>
      <w:hyperlink r:id="rId22" w:history="1">
        <w:r w:rsidR="008D389B" w:rsidRPr="0014240A">
          <w:rPr>
            <w:rStyle w:val="a3"/>
            <w:lang w:val="de-DE"/>
          </w:rPr>
          <w:t>http://dl6gl.de/book/export/h</w:t>
        </w:r>
        <w:r w:rsidR="008D389B" w:rsidRPr="0014240A">
          <w:rPr>
            <w:rStyle w:val="a3"/>
            <w:lang w:val="de-DE"/>
          </w:rPr>
          <w:t>t</w:t>
        </w:r>
        <w:r w:rsidR="008D389B" w:rsidRPr="0014240A">
          <w:rPr>
            <w:rStyle w:val="a3"/>
            <w:lang w:val="de-DE"/>
          </w:rPr>
          <w:t>ml/48</w:t>
        </w:r>
      </w:hyperlink>
      <w:r w:rsidR="008D389B">
        <w:rPr>
          <w:lang w:val="de-DE"/>
        </w:rPr>
        <w:t xml:space="preserve">    </w:t>
      </w:r>
    </w:p>
    <w:sectPr w:rsidR="00D44219" w:rsidRPr="008D389B" w:rsidSect="0095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C22B0"/>
    <w:multiLevelType w:val="multilevel"/>
    <w:tmpl w:val="B3A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FELayout/>
  </w:compat>
  <w:rsids>
    <w:rsidRoot w:val="008D389B"/>
    <w:rsid w:val="0045184F"/>
    <w:rsid w:val="008D389B"/>
    <w:rsid w:val="009509F7"/>
    <w:rsid w:val="00C006E2"/>
    <w:rsid w:val="00D44219"/>
    <w:rsid w:val="00E8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F7"/>
  </w:style>
  <w:style w:type="paragraph" w:styleId="1">
    <w:name w:val="heading 1"/>
    <w:basedOn w:val="a"/>
    <w:link w:val="10"/>
    <w:uiPriority w:val="9"/>
    <w:qFormat/>
    <w:rsid w:val="008D3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3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3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38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38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8D389B"/>
    <w:rPr>
      <w:color w:val="0000FF"/>
      <w:u w:val="single"/>
    </w:rPr>
  </w:style>
  <w:style w:type="character" w:styleId="a4">
    <w:name w:val="Strong"/>
    <w:basedOn w:val="a0"/>
    <w:uiPriority w:val="22"/>
    <w:qFormat/>
    <w:rsid w:val="008D389B"/>
    <w:rPr>
      <w:b/>
      <w:bCs/>
    </w:rPr>
  </w:style>
  <w:style w:type="paragraph" w:styleId="a5">
    <w:name w:val="Normal (Web)"/>
    <w:basedOn w:val="a"/>
    <w:uiPriority w:val="99"/>
    <w:semiHidden/>
    <w:unhideWhenUsed/>
    <w:rsid w:val="008D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-link3">
    <w:name w:val="activity-link3"/>
    <w:basedOn w:val="a0"/>
    <w:rsid w:val="008D389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file">
    <w:name w:val="file"/>
    <w:basedOn w:val="a0"/>
    <w:rsid w:val="008D389B"/>
  </w:style>
  <w:style w:type="paragraph" w:styleId="a6">
    <w:name w:val="Balloon Text"/>
    <w:basedOn w:val="a"/>
    <w:link w:val="a7"/>
    <w:uiPriority w:val="99"/>
    <w:semiHidden/>
    <w:unhideWhenUsed/>
    <w:rsid w:val="008D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89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E863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319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856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  <w:div w:id="998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2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6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lecraft.com/k2_page.htm" TargetMode="External"/><Relationship Id="rId18" Type="http://schemas.openxmlformats.org/officeDocument/2006/relationships/hyperlink" Target="http://dl6gl.de/sites/default/files/downloads/antenna_switch_platinen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l6gl.de/schlagworte/pin-dioden-1n4007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dl6gl.de/sites/default/files/downloads/antenna_switch_schaltung_0.pdf" TargetMode="External"/><Relationship Id="rId20" Type="http://schemas.openxmlformats.org/officeDocument/2006/relationships/hyperlink" Target="http://dl6gl.de/schlagworte/halbleiter-antennenrelai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dl6gl.de/schlagworte/elektronische-rx-tx-umschaltu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g3vmw.demon.co.uk/" TargetMode="External"/><Relationship Id="rId22" Type="http://schemas.openxmlformats.org/officeDocument/2006/relationships/hyperlink" Target="http://dl6gl.de/book/export/html/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2014-03-10T09:51:00Z</dcterms:created>
  <dcterms:modified xsi:type="dcterms:W3CDTF">2014-03-10T12:04:00Z</dcterms:modified>
</cp:coreProperties>
</file>